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2F" w:rsidRDefault="006000AD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 №1216 от 17.08.2023</w:t>
      </w: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в Российской Федерации», з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аконом Московской области от 30.12.2014 №191/2014-ОЗ «О регулировании дополнительных вопросов в сфере благоустройства в Московской области</w:t>
      </w:r>
      <w:r w:rsidR="00AF19B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городского округа Лотошино,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соблюдения прав человека на благоприя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тные условия жизнедеятельности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городского округа 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3C7AE8">
        <w:rPr>
          <w:rFonts w:ascii="Times New Roman" w:eastAsia="Times New Roman" w:hAnsi="Times New Roman" w:cs="Times New Roman"/>
          <w:color w:val="000000"/>
          <w:sz w:val="26"/>
          <w:szCs w:val="26"/>
        </w:rPr>
        <w:t>24 августа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3C7AE8">
        <w:rPr>
          <w:rFonts w:ascii="Times New Roman" w:eastAsia="Times New Roman" w:hAnsi="Times New Roman" w:cs="Times New Roman"/>
          <w:color w:val="000000"/>
          <w:sz w:val="26"/>
          <w:szCs w:val="26"/>
        </w:rPr>
        <w:t>22 сентября</w:t>
      </w:r>
      <w:r w:rsidR="00F622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Органом, уполномоченным на организацию и проведение общественных обсуждений,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внесения изменений в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>, указанной в пункте 3 настоящего постановления,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5AD8" w:rsidRPr="006D7BF2" w:rsidRDefault="00F11E3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4.1. Опубликование настоящего постановления и оповещения о начале общественных обсуждений в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размещение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оповещения о начале общественных обсуждений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Лотошино </w:t>
      </w:r>
      <w:hyperlink r:id="rId7" w:history="1"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 информационных стендах дворовых территорий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3C7AE8"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7AE8">
        <w:rPr>
          <w:rFonts w:ascii="Times New Roman" w:eastAsia="Times New Roman" w:hAnsi="Times New Roman" w:cs="Times New Roman"/>
          <w:color w:val="000000"/>
          <w:sz w:val="26"/>
          <w:szCs w:val="26"/>
        </w:rPr>
        <w:t>августа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5AD8" w:rsidRPr="006D7BF2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решения Совета депутатов городского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7B1E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="003D3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3D3202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срок до </w:t>
      </w:r>
      <w:r w:rsidR="003C7AE8">
        <w:rPr>
          <w:rFonts w:ascii="Times New Roman" w:eastAsia="Times New Roman" w:hAnsi="Times New Roman" w:cs="Times New Roman"/>
          <w:color w:val="000000"/>
          <w:sz w:val="26"/>
          <w:szCs w:val="26"/>
        </w:rPr>
        <w:t>24 августа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4.3. Экспозицию проекта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lastRenderedPageBreak/>
        <w:t>области»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Лотошино, ул. Центральная, дом 18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>, каб.17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(отдел по жилищно-коммунальному хозяйству, благоустройству, транспорту и связи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«Об утверждении изменений, которые вносятся в Правила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3C7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24 августа</w:t>
      </w:r>
      <w:r w:rsidR="00AF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3C7AE8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7AE8">
        <w:rPr>
          <w:rFonts w:ascii="Times New Roman" w:eastAsia="Times New Roman" w:hAnsi="Times New Roman" w:cs="Times New Roman"/>
          <w:color w:val="000000"/>
          <w:sz w:val="26"/>
          <w:szCs w:val="26"/>
        </w:rPr>
        <w:t>сентября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6DD4"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</w:t>
      </w:r>
      <w:r w:rsid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от 15.10.2019 №23/3 </w:t>
      </w:r>
      <w:r w:rsidR="00B55663" w:rsidRP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№420/49)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Подготовку и опубликование заключения о результатах общественных обсуждений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B2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решением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размещение его на официальном сайте администрации</w:t>
      </w:r>
      <w:r w:rsidR="00C646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807650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5. Опублик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овать настоящее постановление в </w:t>
      </w:r>
      <w:r w:rsidR="00BD1F53" w:rsidRP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«Сельская новь»</w:t>
      </w:r>
      <w:r w:rsidR="009A4E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 официальном сайте администрации городского округа Лотошино </w:t>
      </w:r>
      <w:hyperlink r:id="rId9" w:history="1"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807650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807650">
        <w:rPr>
          <w:rStyle w:val="a3"/>
          <w:rFonts w:ascii="Times New Roman" w:eastAsia="Times New Roman" w:hAnsi="Times New Roman" w:cs="Times New Roman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 Контроль за исполнением настоящего постановления</w:t>
      </w:r>
      <w:r w:rsidR="00DC74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администрации городского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D1793" w:rsidRDefault="00FF4DF2" w:rsidP="0033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D1793">
        <w:rPr>
          <w:rFonts w:ascii="Times New Roman" w:eastAsia="Times New Roman" w:hAnsi="Times New Roman" w:cs="Times New Roman"/>
          <w:color w:val="000000"/>
          <w:sz w:val="26"/>
          <w:szCs w:val="26"/>
        </w:rPr>
        <w:t>И.о.Главы администрации</w:t>
      </w:r>
    </w:p>
    <w:p w:rsidR="00030D09" w:rsidRPr="006D7BF2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округа 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 w:rsidR="003D17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3D17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BD1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3D1793">
        <w:rPr>
          <w:rFonts w:ascii="Times New Roman" w:eastAsia="Times New Roman" w:hAnsi="Times New Roman" w:cs="Times New Roman"/>
          <w:color w:val="000000"/>
          <w:sz w:val="26"/>
          <w:szCs w:val="26"/>
        </w:rPr>
        <w:t>А.Э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D17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Шагиев</w:t>
      </w:r>
    </w:p>
    <w:p w:rsidR="00110DC3" w:rsidRDefault="00110DC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5C6" w:rsidRPr="006D7BF2" w:rsidRDefault="004B05C6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Pr="006D7BF2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91A3D">
        <w:rPr>
          <w:rFonts w:ascii="Times New Roman" w:hAnsi="Times New Roman" w:cs="Times New Roman"/>
          <w:sz w:val="26"/>
          <w:szCs w:val="26"/>
        </w:rPr>
        <w:t>Третьяковой О.Н</w:t>
      </w:r>
      <w:r w:rsidR="00F01C0A">
        <w:rPr>
          <w:rFonts w:ascii="Times New Roman" w:hAnsi="Times New Roman" w:cs="Times New Roman"/>
          <w:sz w:val="26"/>
          <w:szCs w:val="26"/>
        </w:rPr>
        <w:t xml:space="preserve">., </w:t>
      </w:r>
      <w:r w:rsidR="00E97EE7" w:rsidRPr="006D7BF2">
        <w:rPr>
          <w:rFonts w:ascii="Times New Roman" w:hAnsi="Times New Roman" w:cs="Times New Roman"/>
          <w:sz w:val="26"/>
          <w:szCs w:val="26"/>
        </w:rPr>
        <w:t>Алексеевой Ю.А.</w:t>
      </w:r>
      <w:r w:rsidR="00F91A3D">
        <w:rPr>
          <w:rFonts w:ascii="Times New Roman" w:hAnsi="Times New Roman" w:cs="Times New Roman"/>
          <w:sz w:val="26"/>
          <w:szCs w:val="26"/>
        </w:rPr>
        <w:t xml:space="preserve">, Грибовскому 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</w:t>
      </w:r>
      <w:r w:rsidR="004B05C6" w:rsidRPr="004B05C6">
        <w:rPr>
          <w:rFonts w:ascii="Times New Roman" w:hAnsi="Times New Roman" w:cs="Times New Roman"/>
          <w:sz w:val="26"/>
          <w:szCs w:val="26"/>
        </w:rPr>
        <w:t xml:space="preserve"> </w:t>
      </w:r>
      <w:r w:rsidR="005024E5" w:rsidRPr="005024E5">
        <w:rPr>
          <w:rFonts w:ascii="Times New Roman" w:hAnsi="Times New Roman" w:cs="Times New Roman"/>
          <w:sz w:val="26"/>
          <w:szCs w:val="26"/>
        </w:rPr>
        <w:t>ГАУ МО «Издательский дом «Подмосковье»</w:t>
      </w:r>
      <w:r w:rsidR="00DF5F5C" w:rsidRPr="00DF5F5C">
        <w:rPr>
          <w:rFonts w:ascii="Times New Roman" w:hAnsi="Times New Roman" w:cs="Times New Roman"/>
          <w:sz w:val="26"/>
          <w:szCs w:val="26"/>
        </w:rPr>
        <w:t xml:space="preserve">, </w:t>
      </w:r>
      <w:r w:rsidR="00B431DD" w:rsidRPr="006D7BF2">
        <w:rPr>
          <w:rFonts w:ascii="Times New Roman" w:hAnsi="Times New Roman" w:cs="Times New Roman"/>
          <w:sz w:val="26"/>
          <w:szCs w:val="26"/>
        </w:rPr>
        <w:t>прокурору</w:t>
      </w:r>
      <w:r w:rsidR="008565E0">
        <w:rPr>
          <w:rFonts w:ascii="Times New Roman" w:hAnsi="Times New Roman" w:cs="Times New Roman"/>
          <w:sz w:val="26"/>
          <w:szCs w:val="26"/>
        </w:rPr>
        <w:t xml:space="preserve"> Лотошинского района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862907" w:rsidRDefault="00862907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862907" w:rsidRDefault="00862907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3C7AE8" w:rsidRDefault="003C7AE8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3C7AE8" w:rsidRDefault="003C7AE8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7918A0" w:rsidRPr="007918A0" w:rsidRDefault="009D1B62" w:rsidP="007918A0">
      <w:pPr>
        <w:ind w:left="4963" w:firstLine="2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918A0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</w:t>
      </w:r>
      <w:r w:rsidR="007918A0" w:rsidRPr="007918A0">
        <w:rPr>
          <w:rFonts w:ascii="Times New Roman" w:eastAsia="Times New Roman" w:hAnsi="Times New Roman"/>
          <w:bCs/>
          <w:sz w:val="26"/>
          <w:szCs w:val="26"/>
        </w:rPr>
        <w:t>городского округа Лотошино</w:t>
      </w:r>
      <w:r w:rsidR="003930DC">
        <w:rPr>
          <w:rFonts w:ascii="Times New Roman" w:eastAsia="Times New Roman" w:hAnsi="Times New Roman"/>
          <w:bCs/>
          <w:sz w:val="26"/>
          <w:szCs w:val="26"/>
        </w:rPr>
        <w:t xml:space="preserve"> от </w:t>
      </w:r>
      <w:r w:rsidR="006000AD">
        <w:rPr>
          <w:rFonts w:ascii="Times New Roman" w:eastAsia="Times New Roman" w:hAnsi="Times New Roman"/>
          <w:bCs/>
          <w:sz w:val="26"/>
          <w:szCs w:val="26"/>
        </w:rPr>
        <w:t>17.08.2023</w:t>
      </w:r>
      <w:r w:rsidR="003C7AE8">
        <w:rPr>
          <w:rFonts w:ascii="Times New Roman" w:eastAsia="Times New Roman" w:hAnsi="Times New Roman"/>
          <w:bCs/>
          <w:sz w:val="26"/>
          <w:szCs w:val="26"/>
        </w:rPr>
        <w:t xml:space="preserve"> №</w:t>
      </w:r>
      <w:r w:rsidR="006000AD">
        <w:rPr>
          <w:rFonts w:ascii="Times New Roman" w:eastAsia="Times New Roman" w:hAnsi="Times New Roman"/>
          <w:bCs/>
          <w:sz w:val="26"/>
          <w:szCs w:val="26"/>
        </w:rPr>
        <w:t>1216</w:t>
      </w:r>
      <w:bookmarkStart w:id="0" w:name="_GoBack"/>
      <w:bookmarkEnd w:id="0"/>
    </w:p>
    <w:p w:rsidR="007918A0" w:rsidRPr="006D7BF2" w:rsidRDefault="007918A0" w:rsidP="005270B6">
      <w:pPr>
        <w:tabs>
          <w:tab w:val="left" w:pos="2250"/>
          <w:tab w:val="left" w:pos="6765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по проведению общественных обсуждений</w:t>
      </w:r>
      <w:r w:rsidR="00807650">
        <w:rPr>
          <w:rFonts w:ascii="Times New Roman" w:hAnsi="Times New Roman" w:cs="Times New Roman"/>
          <w:sz w:val="26"/>
          <w:szCs w:val="26"/>
        </w:rPr>
        <w:t xml:space="preserve"> по проекту внесения</w:t>
      </w:r>
      <w:r w:rsidRPr="006D7BF2">
        <w:rPr>
          <w:rFonts w:ascii="Times New Roman" w:hAnsi="Times New Roman" w:cs="Times New Roman"/>
          <w:sz w:val="26"/>
          <w:szCs w:val="26"/>
        </w:rPr>
        <w:t xml:space="preserve"> изменений в Правила по благоустройству территории городского округа Лотошино Московской области</w:t>
      </w:r>
    </w:p>
    <w:p w:rsidR="00251FF2" w:rsidRPr="006D7BF2" w:rsidRDefault="00251FF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CD3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Смагин Павел Витальевич – заместитель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    благоустройству, транспорту и           связи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6D7BF2" w:rsidRDefault="00B431DD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благоустройству, транспорту и связи</w:t>
            </w:r>
            <w:r w:rsidR="00F01C0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622B75" w:rsidRPr="006D7BF2" w:rsidTr="00251FF2">
        <w:tc>
          <w:tcPr>
            <w:tcW w:w="562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622B75" w:rsidRPr="006D7BF2" w:rsidRDefault="00F91A3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 Ольга Николаевна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22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</w:tcPr>
          <w:p w:rsidR="00622B75" w:rsidRPr="006D7BF2" w:rsidRDefault="00F91A3D" w:rsidP="00397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>уководитель Ассоциации председателей Советов многоквартирных домов  Московской области</w:t>
            </w:r>
            <w:r w:rsidR="00397888"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городском округе Лотошино</w:t>
            </w:r>
          </w:p>
        </w:tc>
      </w:tr>
      <w:tr w:rsidR="00251FF2" w:rsidRPr="006D7BF2" w:rsidTr="00BA4A44">
        <w:tc>
          <w:tcPr>
            <w:tcW w:w="562" w:type="dxa"/>
          </w:tcPr>
          <w:p w:rsidR="00251FF2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B431D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Юлия Анатольевна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7F74D7" w:rsidRPr="006D7BF2" w:rsidTr="00BA4A44">
        <w:tc>
          <w:tcPr>
            <w:tcW w:w="562" w:type="dxa"/>
          </w:tcPr>
          <w:p w:rsidR="007F74D7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74D7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F74D7" w:rsidRPr="006D7BF2" w:rsidRDefault="007F74D7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</w:t>
            </w:r>
            <w:r w:rsidR="00B6151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B6151A" w:rsidRPr="006D7BF2" w:rsidRDefault="00B6151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4D7" w:rsidRPr="006D7BF2" w:rsidRDefault="007F74D7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</w:tbl>
    <w:p w:rsidR="009D1B62" w:rsidRPr="006D7BF2" w:rsidRDefault="00975048" w:rsidP="0097504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CB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0F" w:rsidRDefault="003B5F0F" w:rsidP="00990C41">
      <w:pPr>
        <w:spacing w:after="0" w:line="240" w:lineRule="auto"/>
      </w:pPr>
      <w:r>
        <w:separator/>
      </w:r>
    </w:p>
  </w:endnote>
  <w:endnote w:type="continuationSeparator" w:id="0">
    <w:p w:rsidR="003B5F0F" w:rsidRDefault="003B5F0F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0F" w:rsidRDefault="003B5F0F" w:rsidP="00990C41">
      <w:pPr>
        <w:spacing w:after="0" w:line="240" w:lineRule="auto"/>
      </w:pPr>
      <w:r>
        <w:separator/>
      </w:r>
    </w:p>
  </w:footnote>
  <w:footnote w:type="continuationSeparator" w:id="0">
    <w:p w:rsidR="003B5F0F" w:rsidRDefault="003B5F0F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04457"/>
    <w:rsid w:val="00021910"/>
    <w:rsid w:val="0002490E"/>
    <w:rsid w:val="00027B8D"/>
    <w:rsid w:val="00030D09"/>
    <w:rsid w:val="00037CB5"/>
    <w:rsid w:val="000865D1"/>
    <w:rsid w:val="000A586B"/>
    <w:rsid w:val="000C3B4D"/>
    <w:rsid w:val="000E265E"/>
    <w:rsid w:val="00110DC3"/>
    <w:rsid w:val="0014751B"/>
    <w:rsid w:val="00163B1E"/>
    <w:rsid w:val="00196360"/>
    <w:rsid w:val="00196F1A"/>
    <w:rsid w:val="00197E76"/>
    <w:rsid w:val="001B0D84"/>
    <w:rsid w:val="001F28D9"/>
    <w:rsid w:val="001F7E2D"/>
    <w:rsid w:val="00225737"/>
    <w:rsid w:val="00240BA9"/>
    <w:rsid w:val="00245F56"/>
    <w:rsid w:val="00251FF2"/>
    <w:rsid w:val="002719B7"/>
    <w:rsid w:val="00276FAC"/>
    <w:rsid w:val="002A086B"/>
    <w:rsid w:val="002A7258"/>
    <w:rsid w:val="002C4CD7"/>
    <w:rsid w:val="002C4D74"/>
    <w:rsid w:val="002E7721"/>
    <w:rsid w:val="0031244F"/>
    <w:rsid w:val="00322FB0"/>
    <w:rsid w:val="00334BDD"/>
    <w:rsid w:val="00361B3D"/>
    <w:rsid w:val="00375293"/>
    <w:rsid w:val="00380151"/>
    <w:rsid w:val="003930DC"/>
    <w:rsid w:val="00397888"/>
    <w:rsid w:val="003B5F0F"/>
    <w:rsid w:val="003C7AE8"/>
    <w:rsid w:val="003D1793"/>
    <w:rsid w:val="003D3202"/>
    <w:rsid w:val="003E7269"/>
    <w:rsid w:val="003F001F"/>
    <w:rsid w:val="00412131"/>
    <w:rsid w:val="00414DDF"/>
    <w:rsid w:val="004406F5"/>
    <w:rsid w:val="00441668"/>
    <w:rsid w:val="004526CB"/>
    <w:rsid w:val="00463A3F"/>
    <w:rsid w:val="00482647"/>
    <w:rsid w:val="004B05C6"/>
    <w:rsid w:val="004D405C"/>
    <w:rsid w:val="004D4D11"/>
    <w:rsid w:val="004E12A1"/>
    <w:rsid w:val="004F2093"/>
    <w:rsid w:val="005024E5"/>
    <w:rsid w:val="005270B6"/>
    <w:rsid w:val="005365C3"/>
    <w:rsid w:val="00541C70"/>
    <w:rsid w:val="00544332"/>
    <w:rsid w:val="0056442A"/>
    <w:rsid w:val="005910CF"/>
    <w:rsid w:val="005A5BFC"/>
    <w:rsid w:val="005D2983"/>
    <w:rsid w:val="006000AD"/>
    <w:rsid w:val="00622B75"/>
    <w:rsid w:val="00623BE7"/>
    <w:rsid w:val="00670FD8"/>
    <w:rsid w:val="006B0173"/>
    <w:rsid w:val="006C1E47"/>
    <w:rsid w:val="006D6D38"/>
    <w:rsid w:val="006D7BF2"/>
    <w:rsid w:val="00700FF0"/>
    <w:rsid w:val="0076229A"/>
    <w:rsid w:val="0077229D"/>
    <w:rsid w:val="00774D55"/>
    <w:rsid w:val="007918A0"/>
    <w:rsid w:val="00794983"/>
    <w:rsid w:val="007B1E10"/>
    <w:rsid w:val="007E7625"/>
    <w:rsid w:val="007F74D7"/>
    <w:rsid w:val="00807650"/>
    <w:rsid w:val="0081776A"/>
    <w:rsid w:val="00826DF8"/>
    <w:rsid w:val="00841885"/>
    <w:rsid w:val="008565E0"/>
    <w:rsid w:val="00860D20"/>
    <w:rsid w:val="00862907"/>
    <w:rsid w:val="008665B9"/>
    <w:rsid w:val="00894FFE"/>
    <w:rsid w:val="009019B3"/>
    <w:rsid w:val="009324F1"/>
    <w:rsid w:val="009358D7"/>
    <w:rsid w:val="009503F2"/>
    <w:rsid w:val="009541D3"/>
    <w:rsid w:val="0096116A"/>
    <w:rsid w:val="00965156"/>
    <w:rsid w:val="00974943"/>
    <w:rsid w:val="00975048"/>
    <w:rsid w:val="00985D61"/>
    <w:rsid w:val="00990C41"/>
    <w:rsid w:val="009A4E50"/>
    <w:rsid w:val="009A5D71"/>
    <w:rsid w:val="009D1B62"/>
    <w:rsid w:val="009F2657"/>
    <w:rsid w:val="00A32044"/>
    <w:rsid w:val="00A51744"/>
    <w:rsid w:val="00A766AE"/>
    <w:rsid w:val="00A86A96"/>
    <w:rsid w:val="00AB687E"/>
    <w:rsid w:val="00AC6813"/>
    <w:rsid w:val="00AF19B3"/>
    <w:rsid w:val="00AF39B4"/>
    <w:rsid w:val="00AF5F9F"/>
    <w:rsid w:val="00B04D61"/>
    <w:rsid w:val="00B13816"/>
    <w:rsid w:val="00B14A55"/>
    <w:rsid w:val="00B17682"/>
    <w:rsid w:val="00B431DD"/>
    <w:rsid w:val="00B515F9"/>
    <w:rsid w:val="00B55663"/>
    <w:rsid w:val="00B611CE"/>
    <w:rsid w:val="00B6151A"/>
    <w:rsid w:val="00B64681"/>
    <w:rsid w:val="00B9042B"/>
    <w:rsid w:val="00B92BAF"/>
    <w:rsid w:val="00BA4A44"/>
    <w:rsid w:val="00BD1F53"/>
    <w:rsid w:val="00C30952"/>
    <w:rsid w:val="00C34462"/>
    <w:rsid w:val="00C35831"/>
    <w:rsid w:val="00C646B8"/>
    <w:rsid w:val="00C707C7"/>
    <w:rsid w:val="00C82A2F"/>
    <w:rsid w:val="00C93C13"/>
    <w:rsid w:val="00CB2DD2"/>
    <w:rsid w:val="00CB6DD4"/>
    <w:rsid w:val="00CC5A49"/>
    <w:rsid w:val="00CD32B6"/>
    <w:rsid w:val="00CD711E"/>
    <w:rsid w:val="00CE0D4E"/>
    <w:rsid w:val="00CE4FC7"/>
    <w:rsid w:val="00CF1836"/>
    <w:rsid w:val="00D00C89"/>
    <w:rsid w:val="00D64E01"/>
    <w:rsid w:val="00D92C87"/>
    <w:rsid w:val="00DB3040"/>
    <w:rsid w:val="00DC3BF7"/>
    <w:rsid w:val="00DC62DA"/>
    <w:rsid w:val="00DC74CC"/>
    <w:rsid w:val="00DE2121"/>
    <w:rsid w:val="00DF5F5C"/>
    <w:rsid w:val="00E97EE7"/>
    <w:rsid w:val="00EA5BBF"/>
    <w:rsid w:val="00EB7047"/>
    <w:rsid w:val="00F01C0A"/>
    <w:rsid w:val="00F06A87"/>
    <w:rsid w:val="00F11E3A"/>
    <w:rsid w:val="00F309F6"/>
    <w:rsid w:val="00F55AD8"/>
    <w:rsid w:val="00F6226F"/>
    <w:rsid w:val="00F66EA8"/>
    <w:rsid w:val="00F839A8"/>
    <w:rsid w:val="00F86CDD"/>
    <w:rsid w:val="00F91A3D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D967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6AED-B8E3-4B83-B54D-41D0BA7A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Боброва Е.В.</cp:lastModifiedBy>
  <cp:revision>20</cp:revision>
  <cp:lastPrinted>2023-06-06T06:50:00Z</cp:lastPrinted>
  <dcterms:created xsi:type="dcterms:W3CDTF">2023-02-07T05:39:00Z</dcterms:created>
  <dcterms:modified xsi:type="dcterms:W3CDTF">2023-08-23T05:39:00Z</dcterms:modified>
</cp:coreProperties>
</file>